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7623" w14:textId="74495016" w:rsidR="00A03385" w:rsidRPr="005F13CA" w:rsidRDefault="00D379EA" w:rsidP="00A03385">
      <w:pPr>
        <w:pStyle w:val="Kop2"/>
        <w:rPr>
          <w:rFonts w:asciiTheme="minorHAnsi" w:hAnsiTheme="minorHAnsi"/>
          <w:b/>
          <w:bCs/>
          <w:sz w:val="22"/>
          <w:szCs w:val="22"/>
        </w:rPr>
      </w:pPr>
      <w:r w:rsidRPr="005F13CA">
        <w:rPr>
          <w:rFonts w:asciiTheme="minorHAnsi" w:hAnsiTheme="minorHAnsi"/>
          <w:b/>
          <w:bCs/>
          <w:sz w:val="22"/>
          <w:szCs w:val="22"/>
        </w:rPr>
        <w:t xml:space="preserve">VOORBEELDBRIEF </w:t>
      </w:r>
      <w:r w:rsidR="00FD0884" w:rsidRPr="005F13CA">
        <w:rPr>
          <w:rFonts w:asciiTheme="minorHAnsi" w:hAnsiTheme="minorHAnsi"/>
          <w:b/>
          <w:bCs/>
          <w:sz w:val="22"/>
          <w:szCs w:val="22"/>
        </w:rPr>
        <w:t xml:space="preserve">BEZWAAR </w:t>
      </w:r>
      <w:r w:rsidR="00241584">
        <w:rPr>
          <w:rFonts w:asciiTheme="minorHAnsi" w:hAnsiTheme="minorHAnsi"/>
          <w:b/>
          <w:bCs/>
          <w:sz w:val="22"/>
          <w:szCs w:val="22"/>
        </w:rPr>
        <w:t xml:space="preserve">WOZ en OZB </w:t>
      </w:r>
      <w:r w:rsidR="007C0AB3" w:rsidRPr="005F13CA">
        <w:rPr>
          <w:rFonts w:asciiTheme="minorHAnsi" w:hAnsiTheme="minorHAnsi"/>
          <w:b/>
          <w:bCs/>
          <w:sz w:val="22"/>
          <w:szCs w:val="22"/>
        </w:rPr>
        <w:t>EIGENAAR NIET</w:t>
      </w:r>
      <w:r w:rsidR="00241584">
        <w:rPr>
          <w:rFonts w:asciiTheme="minorHAnsi" w:hAnsiTheme="minorHAnsi"/>
          <w:b/>
          <w:bCs/>
          <w:sz w:val="22"/>
          <w:szCs w:val="22"/>
        </w:rPr>
        <w:t>-</w:t>
      </w:r>
      <w:r w:rsidR="007C0AB3" w:rsidRPr="005F13CA">
        <w:rPr>
          <w:rFonts w:asciiTheme="minorHAnsi" w:hAnsiTheme="minorHAnsi"/>
          <w:b/>
          <w:bCs/>
          <w:sz w:val="22"/>
          <w:szCs w:val="22"/>
        </w:rPr>
        <w:t>WONING</w:t>
      </w:r>
    </w:p>
    <w:p w14:paraId="1D1FE5EC" w14:textId="77777777" w:rsidR="00A03385" w:rsidRPr="005F13CA" w:rsidRDefault="00A03385" w:rsidP="00A03385">
      <w:pPr>
        <w:rPr>
          <w:rFonts w:asciiTheme="minorHAnsi" w:hAnsiTheme="minorHAnsi"/>
          <w:b/>
          <w:bCs/>
          <w:i/>
          <w:sz w:val="22"/>
          <w:szCs w:val="22"/>
        </w:rPr>
      </w:pPr>
    </w:p>
    <w:p w14:paraId="6BC453F7" w14:textId="37FCE770" w:rsidR="00A03385" w:rsidRPr="005F13CA" w:rsidRDefault="00A03385" w:rsidP="00A03385">
      <w:pPr>
        <w:rPr>
          <w:rFonts w:asciiTheme="minorHAnsi" w:hAnsiTheme="minorHAnsi"/>
          <w:i/>
          <w:sz w:val="22"/>
          <w:szCs w:val="22"/>
        </w:rPr>
      </w:pPr>
      <w:r w:rsidRPr="005F13CA">
        <w:rPr>
          <w:rFonts w:asciiTheme="minorHAnsi" w:hAnsiTheme="minorHAnsi"/>
          <w:i/>
          <w:sz w:val="22"/>
          <w:szCs w:val="22"/>
        </w:rPr>
        <w:t>Dit is een voorbeeldbrief van</w:t>
      </w:r>
      <w:r w:rsidR="007C0AB3" w:rsidRPr="005F13CA">
        <w:rPr>
          <w:rFonts w:asciiTheme="minorHAnsi" w:hAnsiTheme="minorHAnsi"/>
          <w:i/>
          <w:sz w:val="22"/>
          <w:szCs w:val="22"/>
        </w:rPr>
        <w:t xml:space="preserve"> Alkmaars Bolwerk</w:t>
      </w:r>
      <w:r w:rsidRPr="005F13CA">
        <w:rPr>
          <w:rFonts w:asciiTheme="minorHAnsi" w:hAnsiTheme="minorHAnsi"/>
          <w:i/>
          <w:sz w:val="22"/>
          <w:szCs w:val="22"/>
        </w:rPr>
        <w:t xml:space="preserve">. U </w:t>
      </w:r>
      <w:r w:rsidR="00854755">
        <w:rPr>
          <w:rFonts w:asciiTheme="minorHAnsi" w:hAnsiTheme="minorHAnsi"/>
          <w:i/>
          <w:sz w:val="22"/>
          <w:szCs w:val="22"/>
        </w:rPr>
        <w:t>dient</w:t>
      </w:r>
      <w:r w:rsidRPr="005F13CA">
        <w:rPr>
          <w:rFonts w:asciiTheme="minorHAnsi" w:hAnsiTheme="minorHAnsi"/>
          <w:i/>
          <w:sz w:val="22"/>
          <w:szCs w:val="22"/>
        </w:rPr>
        <w:t xml:space="preserve"> de brief </w:t>
      </w:r>
      <w:r w:rsidR="005F13CA">
        <w:rPr>
          <w:rFonts w:asciiTheme="minorHAnsi" w:hAnsiTheme="minorHAnsi"/>
          <w:i/>
          <w:sz w:val="22"/>
          <w:szCs w:val="22"/>
        </w:rPr>
        <w:t>zelf aan</w:t>
      </w:r>
      <w:r w:rsidR="00854755">
        <w:rPr>
          <w:rFonts w:asciiTheme="minorHAnsi" w:hAnsiTheme="minorHAnsi"/>
          <w:i/>
          <w:sz w:val="22"/>
          <w:szCs w:val="22"/>
        </w:rPr>
        <w:t xml:space="preserve"> en in te </w:t>
      </w:r>
      <w:r w:rsidR="005F13CA">
        <w:rPr>
          <w:rFonts w:asciiTheme="minorHAnsi" w:hAnsiTheme="minorHAnsi"/>
          <w:i/>
          <w:sz w:val="22"/>
          <w:szCs w:val="22"/>
        </w:rPr>
        <w:t>vullen</w:t>
      </w:r>
      <w:r w:rsidRPr="005F13CA">
        <w:rPr>
          <w:rFonts w:asciiTheme="minorHAnsi" w:hAnsiTheme="minorHAnsi"/>
          <w:i/>
          <w:sz w:val="22"/>
          <w:szCs w:val="22"/>
        </w:rPr>
        <w:t xml:space="preserve">. U bent zelf verantwoordelijk voor </w:t>
      </w:r>
      <w:r w:rsidR="004F6E78">
        <w:rPr>
          <w:rFonts w:asciiTheme="minorHAnsi" w:hAnsiTheme="minorHAnsi"/>
          <w:i/>
          <w:sz w:val="22"/>
          <w:szCs w:val="22"/>
        </w:rPr>
        <w:t>uw bezwaar</w:t>
      </w:r>
      <w:r w:rsidRPr="005F13CA">
        <w:rPr>
          <w:rFonts w:asciiTheme="minorHAnsi" w:hAnsiTheme="minorHAnsi"/>
          <w:i/>
          <w:sz w:val="22"/>
          <w:szCs w:val="22"/>
        </w:rPr>
        <w:t xml:space="preserve">. Verstuur </w:t>
      </w:r>
      <w:r w:rsidR="005F13CA">
        <w:rPr>
          <w:rFonts w:asciiTheme="minorHAnsi" w:hAnsiTheme="minorHAnsi"/>
          <w:i/>
          <w:sz w:val="22"/>
          <w:szCs w:val="22"/>
        </w:rPr>
        <w:t>het bezwaar</w:t>
      </w:r>
      <w:r w:rsidRPr="005F13CA">
        <w:rPr>
          <w:rFonts w:asciiTheme="minorHAnsi" w:hAnsiTheme="minorHAnsi"/>
          <w:i/>
          <w:sz w:val="22"/>
          <w:szCs w:val="22"/>
        </w:rPr>
        <w:t xml:space="preserve"> aangetekend én per gewone post of</w:t>
      </w:r>
      <w:r w:rsidR="00F70B26">
        <w:rPr>
          <w:rFonts w:asciiTheme="minorHAnsi" w:hAnsiTheme="minorHAnsi"/>
          <w:i/>
          <w:sz w:val="22"/>
          <w:szCs w:val="22"/>
        </w:rPr>
        <w:t xml:space="preserve"> via</w:t>
      </w:r>
      <w:r w:rsidRPr="005F13CA">
        <w:rPr>
          <w:rFonts w:asciiTheme="minorHAnsi" w:hAnsiTheme="minorHAnsi"/>
          <w:i/>
          <w:sz w:val="22"/>
          <w:szCs w:val="22"/>
        </w:rPr>
        <w:t xml:space="preserve"> </w:t>
      </w:r>
      <w:r w:rsidR="00582E76" w:rsidRPr="00582E76">
        <w:rPr>
          <w:rFonts w:asciiTheme="minorHAnsi" w:hAnsiTheme="minorHAnsi"/>
          <w:i/>
          <w:iCs/>
          <w:sz w:val="22"/>
          <w:szCs w:val="22"/>
        </w:rPr>
        <w:t>Digitaalloket.cocensus.nl</w:t>
      </w:r>
      <w:r w:rsidRPr="005F13CA">
        <w:rPr>
          <w:rFonts w:asciiTheme="minorHAnsi" w:hAnsiTheme="minorHAnsi"/>
          <w:i/>
          <w:sz w:val="22"/>
          <w:szCs w:val="22"/>
        </w:rPr>
        <w:t>. Bewaar zelf een kopie.</w:t>
      </w:r>
    </w:p>
    <w:p w14:paraId="65D624A3" w14:textId="77777777"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14:paraId="01470233" w14:textId="0ED89194" w:rsidR="007C0AB3" w:rsidRPr="00582E76" w:rsidRDefault="00A03385" w:rsidP="006142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0000436A" w14:textId="4754B152" w:rsidR="007C0AB3" w:rsidRDefault="007C0AB3" w:rsidP="006142B7">
      <w:pPr>
        <w:rPr>
          <w:rFonts w:asciiTheme="minorHAnsi" w:hAnsiTheme="minorHAnsi" w:cs="Arial"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iCs/>
          <w:sz w:val="22"/>
          <w:szCs w:val="22"/>
        </w:rPr>
        <w:t>Cocencus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>/ Gemeente Alkmaar</w:t>
      </w:r>
    </w:p>
    <w:p w14:paraId="31CE7BB9" w14:textId="35703BA5" w:rsidR="007C0AB3" w:rsidRDefault="007C0AB3" w:rsidP="006142B7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t.a.v. bezwaar aanslag WOZ</w:t>
      </w:r>
    </w:p>
    <w:p w14:paraId="2DAD0807" w14:textId="1F41EE7E" w:rsidR="007C0AB3" w:rsidRDefault="007C0AB3" w:rsidP="006142B7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Postbus 16</w:t>
      </w:r>
    </w:p>
    <w:p w14:paraId="3F67246D" w14:textId="28196885" w:rsidR="007C0AB3" w:rsidRDefault="007C0AB3" w:rsidP="006142B7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1690 AA Heemskerk</w:t>
      </w:r>
    </w:p>
    <w:p w14:paraId="677DC6D3" w14:textId="183C5D56" w:rsidR="006142B7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482352">
        <w:rPr>
          <w:rFonts w:asciiTheme="minorHAnsi" w:hAnsiTheme="minorHAnsi"/>
          <w:sz w:val="22"/>
          <w:szCs w:val="22"/>
        </w:rPr>
        <w:t xml:space="preserve">bezwaar WOZ-beschikking </w:t>
      </w:r>
      <w:r w:rsidR="007C0AB3">
        <w:rPr>
          <w:rFonts w:asciiTheme="minorHAnsi" w:hAnsiTheme="minorHAnsi"/>
          <w:sz w:val="22"/>
          <w:szCs w:val="22"/>
        </w:rPr>
        <w:t>(nummer en jaartal)</w:t>
      </w:r>
    </w:p>
    <w:p w14:paraId="5ED5761F" w14:textId="3E2160D9" w:rsidR="00AB4992" w:rsidRDefault="00AB4992" w:rsidP="006142B7">
      <w:pPr>
        <w:rPr>
          <w:rFonts w:asciiTheme="minorHAnsi" w:hAnsiTheme="minorHAnsi"/>
          <w:sz w:val="22"/>
          <w:szCs w:val="22"/>
        </w:rPr>
      </w:pPr>
    </w:p>
    <w:p w14:paraId="218D39A7" w14:textId="5A9BA782" w:rsidR="00AB4992" w:rsidRPr="00B85FCE" w:rsidRDefault="00AB4992" w:rsidP="006142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Datum, plaats</w:t>
      </w:r>
    </w:p>
    <w:p w14:paraId="5F418A01" w14:textId="12D83761" w:rsidR="00482352" w:rsidRPr="00482352" w:rsidRDefault="00482352" w:rsidP="00482352">
      <w:pPr>
        <w:rPr>
          <w:rFonts w:asciiTheme="minorHAnsi" w:hAnsiTheme="minorHAnsi" w:cs="Arial"/>
          <w:sz w:val="22"/>
          <w:szCs w:val="22"/>
        </w:rPr>
      </w:pPr>
    </w:p>
    <w:p w14:paraId="70584424" w14:textId="1344CD26" w:rsidR="00482352" w:rsidRPr="00482352" w:rsidRDefault="00AD3EBE" w:rsidP="00482352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Geachte</w:t>
      </w:r>
      <w:r w:rsidR="00482352" w:rsidRPr="00482352">
        <w:rPr>
          <w:rFonts w:asciiTheme="minorHAnsi" w:hAnsiTheme="minorHAnsi"/>
          <w:sz w:val="22"/>
          <w:szCs w:val="22"/>
        </w:rPr>
        <w:t xml:space="preserve"> heer, mevrouw,</w:t>
      </w:r>
    </w:p>
    <w:p w14:paraId="053B1BFB" w14:textId="77777777" w:rsidR="00482352" w:rsidRPr="00482352" w:rsidRDefault="00482352" w:rsidP="0048235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7AD2C3F" w14:textId="05E1A7FF" w:rsidR="00482352" w:rsidRPr="00482352" w:rsidRDefault="00482352" w:rsidP="00482352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maak</w:t>
      </w:r>
      <w:r w:rsidRPr="00482352">
        <w:rPr>
          <w:rFonts w:asciiTheme="minorHAnsi" w:hAnsiTheme="minorHAnsi"/>
          <w:sz w:val="22"/>
          <w:szCs w:val="22"/>
        </w:rPr>
        <w:t xml:space="preserve"> bezwaar tegen </w:t>
      </w:r>
      <w:r w:rsidR="007B44DC">
        <w:rPr>
          <w:rFonts w:asciiTheme="minorHAnsi" w:hAnsiTheme="minorHAnsi"/>
          <w:sz w:val="22"/>
          <w:szCs w:val="22"/>
        </w:rPr>
        <w:t>bovengenoemde beschikking</w:t>
      </w:r>
      <w:r w:rsidR="005F13CA">
        <w:rPr>
          <w:rFonts w:asciiTheme="minorHAnsi" w:hAnsiTheme="minorHAnsi"/>
          <w:sz w:val="22"/>
          <w:szCs w:val="22"/>
        </w:rPr>
        <w:t>/aanslag</w:t>
      </w:r>
      <w:r w:rsidR="007B44DC">
        <w:rPr>
          <w:rFonts w:asciiTheme="minorHAnsi" w:hAnsiTheme="minorHAnsi"/>
          <w:sz w:val="22"/>
          <w:szCs w:val="22"/>
        </w:rPr>
        <w:t>.</w:t>
      </w:r>
      <w:r w:rsidRPr="00482352">
        <w:rPr>
          <w:rFonts w:asciiTheme="minorHAnsi" w:hAnsiTheme="minorHAnsi"/>
          <w:sz w:val="22"/>
          <w:szCs w:val="22"/>
        </w:rPr>
        <w:t xml:space="preserve"> </w:t>
      </w:r>
      <w:r w:rsidR="007B44DC">
        <w:rPr>
          <w:rFonts w:asciiTheme="minorHAnsi" w:hAnsiTheme="minorHAnsi"/>
          <w:sz w:val="22"/>
          <w:szCs w:val="22"/>
        </w:rPr>
        <w:t>Bijgaand vindt u e</w:t>
      </w:r>
      <w:r w:rsidRPr="00482352">
        <w:rPr>
          <w:rFonts w:asciiTheme="minorHAnsi" w:hAnsiTheme="minorHAnsi"/>
          <w:sz w:val="22"/>
          <w:szCs w:val="22"/>
        </w:rPr>
        <w:t xml:space="preserve">en kopie van de beschikking </w:t>
      </w:r>
      <w:r>
        <w:rPr>
          <w:rFonts w:asciiTheme="minorHAnsi" w:hAnsiTheme="minorHAnsi"/>
          <w:sz w:val="22"/>
          <w:szCs w:val="22"/>
        </w:rPr>
        <w:t>in de bijlage</w:t>
      </w:r>
      <w:r w:rsidR="00C8743D">
        <w:rPr>
          <w:rFonts w:asciiTheme="minorHAnsi" w:hAnsiTheme="minorHAnsi"/>
          <w:sz w:val="22"/>
          <w:szCs w:val="22"/>
        </w:rPr>
        <w:t>.</w:t>
      </w:r>
    </w:p>
    <w:p w14:paraId="59875257" w14:textId="77777777" w:rsidR="00482352" w:rsidRPr="00482352" w:rsidRDefault="00482352" w:rsidP="0048235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76EAB33" w14:textId="2C622064" w:rsidR="00482352" w:rsidRPr="00A86990" w:rsidRDefault="00CE4C34" w:rsidP="0048235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A86990">
        <w:rPr>
          <w:rFonts w:asciiTheme="minorHAnsi" w:hAnsiTheme="minorHAnsi"/>
          <w:b/>
          <w:sz w:val="22"/>
          <w:szCs w:val="22"/>
          <w:u w:val="single"/>
        </w:rPr>
        <w:t xml:space="preserve">Motivering van het </w:t>
      </w:r>
      <w:r w:rsidR="007B44DC" w:rsidRPr="00A86990">
        <w:rPr>
          <w:rFonts w:asciiTheme="minorHAnsi" w:hAnsiTheme="minorHAnsi"/>
          <w:b/>
          <w:sz w:val="22"/>
          <w:szCs w:val="22"/>
          <w:u w:val="single"/>
        </w:rPr>
        <w:t>bezwaar</w:t>
      </w:r>
    </w:p>
    <w:p w14:paraId="4B815EF0" w14:textId="3D240962" w:rsidR="00A86990" w:rsidRDefault="00A86990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</w:p>
    <w:p w14:paraId="4E5B5C94" w14:textId="37C65A5D" w:rsidR="00CE4C34" w:rsidRDefault="00A86990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Stijging WOZ waarde</w:t>
      </w:r>
    </w:p>
    <w:p w14:paraId="46D3CFE0" w14:textId="3B758122" w:rsidR="00CE4C34" w:rsidRPr="00CE4C34" w:rsidRDefault="00CE4C34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 w:rsidRPr="00CE4C34">
        <w:rPr>
          <w:rFonts w:asciiTheme="minorHAnsi" w:hAnsiTheme="minorHAnsi"/>
          <w:bCs/>
          <w:sz w:val="22"/>
          <w:szCs w:val="22"/>
        </w:rPr>
        <w:t>De stijging van de waarde van de WOZ ligt ver boven het landelijk gemiddelde.</w:t>
      </w:r>
    </w:p>
    <w:p w14:paraId="7EFEB29F" w14:textId="77777777" w:rsidR="007B44DC" w:rsidRPr="0044208D" w:rsidRDefault="007B44DC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</w:p>
    <w:p w14:paraId="3CB45211" w14:textId="275F55E4" w:rsidR="0044208D" w:rsidRDefault="00EC6268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E4C34">
        <w:rPr>
          <w:rFonts w:asciiTheme="minorHAnsi" w:hAnsiTheme="minorHAnsi"/>
          <w:sz w:val="22"/>
          <w:szCs w:val="22"/>
        </w:rPr>
        <w:t>e niet -woning</w:t>
      </w:r>
      <w:r>
        <w:rPr>
          <w:rFonts w:asciiTheme="minorHAnsi" w:hAnsiTheme="minorHAnsi"/>
          <w:sz w:val="22"/>
          <w:szCs w:val="22"/>
        </w:rPr>
        <w:t xml:space="preserve"> brengt</w:t>
      </w:r>
      <w:r w:rsidR="00CE4C34">
        <w:rPr>
          <w:rFonts w:asciiTheme="minorHAnsi" w:hAnsiTheme="minorHAnsi"/>
          <w:sz w:val="22"/>
          <w:szCs w:val="22"/>
        </w:rPr>
        <w:t xml:space="preserve"> </w:t>
      </w:r>
      <w:r w:rsidR="0044208D">
        <w:rPr>
          <w:rFonts w:asciiTheme="minorHAnsi" w:hAnsiTheme="minorHAnsi"/>
          <w:sz w:val="22"/>
          <w:szCs w:val="22"/>
        </w:rPr>
        <w:t xml:space="preserve">beslist niet de waarde </w:t>
      </w:r>
      <w:r w:rsidR="002D0647">
        <w:rPr>
          <w:rFonts w:asciiTheme="minorHAnsi" w:hAnsiTheme="minorHAnsi"/>
          <w:sz w:val="22"/>
          <w:szCs w:val="22"/>
        </w:rPr>
        <w:t>op</w:t>
      </w:r>
      <w:r>
        <w:rPr>
          <w:rFonts w:asciiTheme="minorHAnsi" w:hAnsiTheme="minorHAnsi"/>
          <w:sz w:val="22"/>
          <w:szCs w:val="22"/>
        </w:rPr>
        <w:t xml:space="preserve"> </w:t>
      </w:r>
      <w:r w:rsidR="00CE4C34">
        <w:rPr>
          <w:rFonts w:asciiTheme="minorHAnsi" w:hAnsiTheme="minorHAnsi"/>
          <w:sz w:val="22"/>
          <w:szCs w:val="22"/>
        </w:rPr>
        <w:t xml:space="preserve">als die </w:t>
      </w:r>
      <w:r w:rsidR="0044208D">
        <w:rPr>
          <w:rFonts w:asciiTheme="minorHAnsi" w:hAnsiTheme="minorHAnsi"/>
          <w:sz w:val="22"/>
          <w:szCs w:val="22"/>
        </w:rPr>
        <w:t xml:space="preserve">van </w:t>
      </w:r>
      <w:r w:rsidR="00051BBC">
        <w:rPr>
          <w:rFonts w:asciiTheme="minorHAnsi" w:hAnsiTheme="minorHAnsi"/>
          <w:sz w:val="22"/>
          <w:szCs w:val="22"/>
        </w:rPr>
        <w:t xml:space="preserve">de </w:t>
      </w:r>
      <w:r w:rsidR="0044208D">
        <w:rPr>
          <w:rFonts w:asciiTheme="minorHAnsi" w:hAnsiTheme="minorHAnsi"/>
          <w:sz w:val="22"/>
          <w:szCs w:val="22"/>
        </w:rPr>
        <w:t>vergeleken</w:t>
      </w:r>
      <w:r w:rsidR="002D0647">
        <w:rPr>
          <w:rFonts w:asciiTheme="minorHAnsi" w:hAnsiTheme="minorHAnsi"/>
          <w:sz w:val="22"/>
          <w:szCs w:val="22"/>
        </w:rPr>
        <w:t xml:space="preserve"> verkochte</w:t>
      </w:r>
      <w:r w:rsidR="0044208D">
        <w:rPr>
          <w:rFonts w:asciiTheme="minorHAnsi" w:hAnsiTheme="minorHAnsi"/>
          <w:sz w:val="22"/>
          <w:szCs w:val="22"/>
        </w:rPr>
        <w:t xml:space="preserve"> woningen</w:t>
      </w:r>
      <w:r w:rsidR="00CE4C34">
        <w:rPr>
          <w:rFonts w:asciiTheme="minorHAnsi" w:hAnsiTheme="minorHAnsi"/>
          <w:sz w:val="22"/>
          <w:szCs w:val="22"/>
        </w:rPr>
        <w:t>.</w:t>
      </w:r>
    </w:p>
    <w:p w14:paraId="0F6EC8E6" w14:textId="281DD475" w:rsidR="00EC6268" w:rsidRDefault="00EC6268" w:rsidP="0044208D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B6C4920" w14:textId="34C12A2C" w:rsidR="00EC6268" w:rsidRDefault="00EC6268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(U kunt hier zelf </w:t>
      </w:r>
      <w:r w:rsidR="00A73050">
        <w:rPr>
          <w:rFonts w:asciiTheme="minorHAnsi" w:hAnsiTheme="minorHAnsi"/>
          <w:sz w:val="22"/>
          <w:szCs w:val="22"/>
        </w:rPr>
        <w:t xml:space="preserve">andere </w:t>
      </w:r>
      <w:r>
        <w:rPr>
          <w:rFonts w:asciiTheme="minorHAnsi" w:hAnsiTheme="minorHAnsi"/>
          <w:sz w:val="22"/>
          <w:szCs w:val="22"/>
        </w:rPr>
        <w:t xml:space="preserve">redenen aan toe voegen: bijvoorbeeld slechte staat van het pand, </w:t>
      </w:r>
      <w:r w:rsidR="005F13CA">
        <w:rPr>
          <w:rFonts w:asciiTheme="minorHAnsi" w:hAnsiTheme="minorHAnsi"/>
          <w:sz w:val="22"/>
          <w:szCs w:val="22"/>
        </w:rPr>
        <w:t>ongunstige ligging en/of buurt, slechte fundering, geen of weinig parkeergelegenheid, etc.)</w:t>
      </w:r>
    </w:p>
    <w:p w14:paraId="7B4E29A6" w14:textId="00A0D253" w:rsidR="007B44DC" w:rsidRDefault="007B44DC" w:rsidP="0044208D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33FBA14" w14:textId="7739ABCD" w:rsidR="007B44DC" w:rsidRPr="003335E3" w:rsidRDefault="00A86990" w:rsidP="0044208D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Extreme</w:t>
      </w:r>
      <w:r w:rsidRPr="00A86990">
        <w:rPr>
          <w:rFonts w:asciiTheme="minorHAnsi" w:hAnsiTheme="minorHAnsi"/>
          <w:b/>
          <w:bCs/>
          <w:sz w:val="22"/>
          <w:szCs w:val="22"/>
        </w:rPr>
        <w:t xml:space="preserve"> lasten</w:t>
      </w:r>
      <w:r w:rsidR="007B44DC" w:rsidRPr="00A86990">
        <w:rPr>
          <w:rFonts w:asciiTheme="minorHAnsi" w:hAnsiTheme="minorHAnsi"/>
          <w:b/>
          <w:bCs/>
          <w:sz w:val="22"/>
          <w:szCs w:val="22"/>
        </w:rPr>
        <w:t xml:space="preserve">ontwikkeling </w:t>
      </w:r>
      <w:r w:rsidR="0040513C">
        <w:rPr>
          <w:rFonts w:asciiTheme="minorHAnsi" w:hAnsiTheme="minorHAnsi"/>
          <w:b/>
          <w:bCs/>
          <w:sz w:val="22"/>
          <w:szCs w:val="22"/>
        </w:rPr>
        <w:t>OZB</w:t>
      </w:r>
      <w:r w:rsidR="007B44DC" w:rsidRPr="00A86990">
        <w:rPr>
          <w:rFonts w:asciiTheme="minorHAnsi" w:hAnsiTheme="minorHAnsi"/>
          <w:b/>
          <w:bCs/>
          <w:sz w:val="22"/>
          <w:szCs w:val="22"/>
        </w:rPr>
        <w:t xml:space="preserve"> tarief voor niet-woningen</w:t>
      </w:r>
    </w:p>
    <w:p w14:paraId="0E20C5E9" w14:textId="3C68D363" w:rsidR="007B44DC" w:rsidRDefault="007B44DC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</w:t>
      </w:r>
      <w:r w:rsidR="0040513C">
        <w:rPr>
          <w:rFonts w:asciiTheme="minorHAnsi" w:hAnsiTheme="minorHAnsi"/>
          <w:sz w:val="22"/>
          <w:szCs w:val="22"/>
        </w:rPr>
        <w:t>OZB</w:t>
      </w:r>
      <w:r>
        <w:rPr>
          <w:rFonts w:asciiTheme="minorHAnsi" w:hAnsiTheme="minorHAnsi"/>
          <w:sz w:val="22"/>
          <w:szCs w:val="22"/>
        </w:rPr>
        <w:t xml:space="preserve"> tarief is ten opzicht</w:t>
      </w:r>
      <w:r w:rsidR="00C6478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van voorgaande jaren exceptioneel gestegen. </w:t>
      </w:r>
      <w:r w:rsidR="005B25B5">
        <w:rPr>
          <w:rFonts w:asciiTheme="minorHAnsi" w:hAnsiTheme="minorHAnsi"/>
          <w:sz w:val="22"/>
          <w:szCs w:val="22"/>
        </w:rPr>
        <w:t xml:space="preserve">Daarnaast is </w:t>
      </w:r>
      <w:r w:rsidR="00C6478A">
        <w:rPr>
          <w:rFonts w:asciiTheme="minorHAnsi" w:hAnsiTheme="minorHAnsi"/>
          <w:sz w:val="22"/>
          <w:szCs w:val="22"/>
        </w:rPr>
        <w:t xml:space="preserve">in 2021 </w:t>
      </w:r>
      <w:r w:rsidR="005B25B5">
        <w:rPr>
          <w:rFonts w:asciiTheme="minorHAnsi" w:hAnsiTheme="minorHAnsi"/>
          <w:sz w:val="22"/>
          <w:szCs w:val="22"/>
        </w:rPr>
        <w:t xml:space="preserve">het tarief voor eigenaren van een niet woning </w:t>
      </w:r>
      <w:r w:rsidR="00CE4C34">
        <w:rPr>
          <w:rFonts w:asciiTheme="minorHAnsi" w:hAnsiTheme="minorHAnsi"/>
          <w:sz w:val="22"/>
          <w:szCs w:val="22"/>
        </w:rPr>
        <w:t xml:space="preserve">met 40% </w:t>
      </w:r>
      <w:r w:rsidR="005B25B5">
        <w:rPr>
          <w:rFonts w:asciiTheme="minorHAnsi" w:hAnsiTheme="minorHAnsi"/>
          <w:sz w:val="22"/>
          <w:szCs w:val="22"/>
        </w:rPr>
        <w:t>gest</w:t>
      </w:r>
      <w:r w:rsidR="003335E3">
        <w:rPr>
          <w:rFonts w:asciiTheme="minorHAnsi" w:hAnsiTheme="minorHAnsi"/>
          <w:sz w:val="22"/>
          <w:szCs w:val="22"/>
        </w:rPr>
        <w:t>egen</w:t>
      </w:r>
      <w:r w:rsidR="005B25B5">
        <w:rPr>
          <w:rFonts w:asciiTheme="minorHAnsi" w:hAnsiTheme="minorHAnsi"/>
          <w:sz w:val="22"/>
          <w:szCs w:val="22"/>
        </w:rPr>
        <w:t xml:space="preserve">, waar de </w:t>
      </w:r>
      <w:r w:rsidR="00C6478A">
        <w:rPr>
          <w:rFonts w:asciiTheme="minorHAnsi" w:hAnsiTheme="minorHAnsi"/>
          <w:sz w:val="22"/>
          <w:szCs w:val="22"/>
        </w:rPr>
        <w:t xml:space="preserve">andere tarieven, </w:t>
      </w:r>
      <w:r w:rsidR="005F13CA">
        <w:rPr>
          <w:rFonts w:asciiTheme="minorHAnsi" w:hAnsiTheme="minorHAnsi"/>
          <w:sz w:val="22"/>
          <w:szCs w:val="22"/>
        </w:rPr>
        <w:t>voor gebruikers en eigenaren van woningen</w:t>
      </w:r>
      <w:r w:rsidR="00C6478A">
        <w:rPr>
          <w:rFonts w:asciiTheme="minorHAnsi" w:hAnsiTheme="minorHAnsi"/>
          <w:sz w:val="22"/>
          <w:szCs w:val="22"/>
        </w:rPr>
        <w:t>,</w:t>
      </w:r>
      <w:r w:rsidR="005F13CA">
        <w:rPr>
          <w:rFonts w:asciiTheme="minorHAnsi" w:hAnsiTheme="minorHAnsi"/>
          <w:sz w:val="22"/>
          <w:szCs w:val="22"/>
        </w:rPr>
        <w:t xml:space="preserve"> </w:t>
      </w:r>
      <w:r w:rsidR="00A86990">
        <w:rPr>
          <w:rFonts w:asciiTheme="minorHAnsi" w:hAnsiTheme="minorHAnsi"/>
          <w:sz w:val="22"/>
          <w:szCs w:val="22"/>
        </w:rPr>
        <w:t>jaarlijks dalen</w:t>
      </w:r>
      <w:r w:rsidR="00CE4C34">
        <w:rPr>
          <w:rFonts w:asciiTheme="minorHAnsi" w:hAnsiTheme="minorHAnsi"/>
          <w:sz w:val="22"/>
          <w:szCs w:val="22"/>
        </w:rPr>
        <w:t xml:space="preserve">. </w:t>
      </w:r>
      <w:r w:rsidR="005F13CA">
        <w:rPr>
          <w:rFonts w:asciiTheme="minorHAnsi" w:hAnsiTheme="minorHAnsi"/>
          <w:sz w:val="22"/>
          <w:szCs w:val="22"/>
        </w:rPr>
        <w:t>Hierdoor is lastenverdeling onevenredig.</w:t>
      </w:r>
    </w:p>
    <w:p w14:paraId="2BDDFDD7" w14:textId="7E5FFDA3" w:rsidR="007B44DC" w:rsidRDefault="007B44DC" w:rsidP="0044208D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39262EE" w14:textId="1F063EDA" w:rsidR="007B44DC" w:rsidRDefault="007B44DC" w:rsidP="005B25B5">
      <w:pPr>
        <w:spacing w:line="240" w:lineRule="atLeas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2018</w:t>
      </w:r>
    </w:p>
    <w:p w14:paraId="1697B3E5" w14:textId="4F5FED79" w:rsidR="007B44DC" w:rsidRDefault="0040513C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OZB</w:t>
      </w:r>
      <w:r w:rsidR="007B44DC">
        <w:rPr>
          <w:rFonts w:asciiTheme="minorHAnsi" w:hAnsiTheme="minorHAnsi"/>
          <w:sz w:val="22"/>
          <w:szCs w:val="22"/>
        </w:rPr>
        <w:t xml:space="preserve"> eigenaar woning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0,074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0,078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0,084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0,09</w:t>
      </w:r>
      <w:r w:rsidR="002F305A">
        <w:rPr>
          <w:rFonts w:asciiTheme="minorHAnsi" w:hAnsiTheme="minorHAnsi"/>
          <w:sz w:val="22"/>
          <w:szCs w:val="22"/>
        </w:rPr>
        <w:t>1</w:t>
      </w:r>
    </w:p>
    <w:p w14:paraId="0501190B" w14:textId="06B65F40" w:rsidR="007B44DC" w:rsidRDefault="0040513C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OZB</w:t>
      </w:r>
      <w:r w:rsidR="007B44DC">
        <w:rPr>
          <w:rFonts w:asciiTheme="minorHAnsi" w:hAnsiTheme="minorHAnsi"/>
          <w:sz w:val="22"/>
          <w:szCs w:val="22"/>
        </w:rPr>
        <w:t xml:space="preserve"> eigenaar niet-woning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0,360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0,260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0,262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</w:t>
      </w:r>
      <w:r w:rsidR="002F305A">
        <w:rPr>
          <w:rFonts w:asciiTheme="minorHAnsi" w:hAnsiTheme="minorHAnsi"/>
          <w:sz w:val="22"/>
          <w:szCs w:val="22"/>
        </w:rPr>
        <w:t>61</w:t>
      </w:r>
    </w:p>
    <w:p w14:paraId="4D51BE20" w14:textId="0AFBB0F8" w:rsidR="007B44DC" w:rsidRDefault="0040513C" w:rsidP="0044208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OZB</w:t>
      </w:r>
      <w:r w:rsidR="007B44DC">
        <w:rPr>
          <w:rFonts w:asciiTheme="minorHAnsi" w:hAnsiTheme="minorHAnsi"/>
          <w:sz w:val="22"/>
          <w:szCs w:val="22"/>
        </w:rPr>
        <w:t xml:space="preserve"> </w:t>
      </w:r>
      <w:r w:rsidR="005B25B5">
        <w:rPr>
          <w:rFonts w:asciiTheme="minorHAnsi" w:hAnsiTheme="minorHAnsi"/>
          <w:sz w:val="22"/>
          <w:szCs w:val="22"/>
        </w:rPr>
        <w:t>gebruiker niet-woning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0,104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0,204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0,207</w:t>
      </w:r>
      <w:r w:rsidR="005B25B5">
        <w:rPr>
          <w:rFonts w:asciiTheme="minorHAnsi" w:hAnsiTheme="minorHAnsi"/>
          <w:sz w:val="22"/>
          <w:szCs w:val="22"/>
        </w:rPr>
        <w:tab/>
      </w:r>
      <w:r w:rsidR="005B25B5">
        <w:rPr>
          <w:rFonts w:asciiTheme="minorHAnsi" w:hAnsiTheme="minorHAnsi"/>
          <w:sz w:val="22"/>
          <w:szCs w:val="22"/>
        </w:rPr>
        <w:tab/>
        <w:t>0,2</w:t>
      </w:r>
      <w:r w:rsidR="002F305A">
        <w:rPr>
          <w:rFonts w:asciiTheme="minorHAnsi" w:hAnsiTheme="minorHAnsi"/>
          <w:sz w:val="22"/>
          <w:szCs w:val="22"/>
        </w:rPr>
        <w:t>12</w:t>
      </w:r>
    </w:p>
    <w:p w14:paraId="080C6980" w14:textId="5F37F944" w:rsidR="00A86990" w:rsidRDefault="00A86990" w:rsidP="0044208D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016D67F" w14:textId="13C36484" w:rsidR="00A86990" w:rsidRPr="003335E3" w:rsidRDefault="00A86990" w:rsidP="0044208D">
      <w:pPr>
        <w:spacing w:line="240" w:lineRule="atLeast"/>
        <w:rPr>
          <w:rFonts w:asciiTheme="minorHAnsi" w:hAnsiTheme="minorHAnsi"/>
          <w:b/>
          <w:bCs/>
          <w:sz w:val="22"/>
          <w:szCs w:val="22"/>
        </w:rPr>
      </w:pPr>
      <w:r w:rsidRPr="00EC6268">
        <w:rPr>
          <w:rFonts w:asciiTheme="minorHAnsi" w:hAnsiTheme="minorHAnsi"/>
          <w:b/>
          <w:bCs/>
          <w:sz w:val="22"/>
          <w:szCs w:val="22"/>
        </w:rPr>
        <w:t>Lastenontwikkeling vastgoedeigenaren en Covid-19 crisis</w:t>
      </w:r>
    </w:p>
    <w:p w14:paraId="6CBD1B2F" w14:textId="58A01109" w:rsidR="0044208D" w:rsidRDefault="00A86990" w:rsidP="00482352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Gezien de Covid-19 crisis is de bovenmatige lastenontwikkeling voor eigenaren van niet-woningen niet passend. Vastgoedeigenaren </w:t>
      </w:r>
      <w:r w:rsidR="009F410E">
        <w:rPr>
          <w:rFonts w:asciiTheme="minorHAnsi" w:hAnsiTheme="minorHAnsi"/>
          <w:sz w:val="22"/>
          <w:szCs w:val="22"/>
        </w:rPr>
        <w:t xml:space="preserve">van niet-woningen </w:t>
      </w:r>
      <w:r>
        <w:rPr>
          <w:rFonts w:asciiTheme="minorHAnsi" w:hAnsiTheme="minorHAnsi"/>
          <w:sz w:val="22"/>
          <w:szCs w:val="22"/>
        </w:rPr>
        <w:t xml:space="preserve">zijn het afgelopen jaar geraakt door de economische crisis als gevolg van de </w:t>
      </w:r>
      <w:r w:rsidR="00EC6268">
        <w:rPr>
          <w:rFonts w:asciiTheme="minorHAnsi" w:hAnsiTheme="minorHAnsi"/>
          <w:sz w:val="22"/>
          <w:szCs w:val="22"/>
        </w:rPr>
        <w:t xml:space="preserve">Covid-19 maatregelen. Huurders </w:t>
      </w:r>
      <w:r w:rsidR="00C6478A">
        <w:rPr>
          <w:rFonts w:asciiTheme="minorHAnsi" w:hAnsiTheme="minorHAnsi"/>
          <w:sz w:val="22"/>
          <w:szCs w:val="22"/>
        </w:rPr>
        <w:t>betaalden</w:t>
      </w:r>
      <w:r w:rsidR="00EC6268">
        <w:rPr>
          <w:rFonts w:asciiTheme="minorHAnsi" w:hAnsiTheme="minorHAnsi"/>
          <w:sz w:val="22"/>
          <w:szCs w:val="22"/>
        </w:rPr>
        <w:t xml:space="preserve"> </w:t>
      </w:r>
      <w:r w:rsidR="003335E3">
        <w:rPr>
          <w:rFonts w:asciiTheme="minorHAnsi" w:hAnsiTheme="minorHAnsi"/>
          <w:sz w:val="22"/>
          <w:szCs w:val="22"/>
        </w:rPr>
        <w:t>vaak</w:t>
      </w:r>
      <w:r w:rsidR="00EC6268">
        <w:rPr>
          <w:rFonts w:asciiTheme="minorHAnsi" w:hAnsiTheme="minorHAnsi"/>
          <w:sz w:val="22"/>
          <w:szCs w:val="22"/>
        </w:rPr>
        <w:t xml:space="preserve"> geen </w:t>
      </w:r>
      <w:r w:rsidR="00C6478A">
        <w:rPr>
          <w:rFonts w:asciiTheme="minorHAnsi" w:hAnsiTheme="minorHAnsi"/>
          <w:sz w:val="22"/>
          <w:szCs w:val="22"/>
        </w:rPr>
        <w:t xml:space="preserve">of minder </w:t>
      </w:r>
      <w:r w:rsidR="00EC6268">
        <w:rPr>
          <w:rFonts w:asciiTheme="minorHAnsi" w:hAnsiTheme="minorHAnsi"/>
          <w:sz w:val="22"/>
          <w:szCs w:val="22"/>
        </w:rPr>
        <w:t>huu</w:t>
      </w:r>
      <w:r w:rsidR="00C6478A">
        <w:rPr>
          <w:rFonts w:asciiTheme="minorHAnsi" w:hAnsiTheme="minorHAnsi"/>
          <w:sz w:val="22"/>
          <w:szCs w:val="22"/>
        </w:rPr>
        <w:t>r</w:t>
      </w:r>
      <w:r w:rsidR="00EC6268">
        <w:rPr>
          <w:rFonts w:asciiTheme="minorHAnsi" w:hAnsiTheme="minorHAnsi"/>
          <w:sz w:val="22"/>
          <w:szCs w:val="22"/>
        </w:rPr>
        <w:t>, doordat zij hun onderneming</w:t>
      </w:r>
      <w:r w:rsidR="009A44F8">
        <w:rPr>
          <w:rFonts w:asciiTheme="minorHAnsi" w:hAnsiTheme="minorHAnsi"/>
          <w:sz w:val="22"/>
          <w:szCs w:val="22"/>
        </w:rPr>
        <w:t>en</w:t>
      </w:r>
      <w:r w:rsidR="00EC6268">
        <w:rPr>
          <w:rFonts w:asciiTheme="minorHAnsi" w:hAnsiTheme="minorHAnsi"/>
          <w:sz w:val="22"/>
          <w:szCs w:val="22"/>
        </w:rPr>
        <w:t xml:space="preserve"> voor langere tijd </w:t>
      </w:r>
      <w:r w:rsidR="003335E3">
        <w:rPr>
          <w:rFonts w:asciiTheme="minorHAnsi" w:hAnsiTheme="minorHAnsi"/>
          <w:sz w:val="22"/>
          <w:szCs w:val="22"/>
        </w:rPr>
        <w:t xml:space="preserve">moesten </w:t>
      </w:r>
      <w:r w:rsidR="00EC6268">
        <w:rPr>
          <w:rFonts w:asciiTheme="minorHAnsi" w:hAnsiTheme="minorHAnsi"/>
          <w:sz w:val="22"/>
          <w:szCs w:val="22"/>
        </w:rPr>
        <w:t>sluiten</w:t>
      </w:r>
      <w:r w:rsidR="003335E3">
        <w:rPr>
          <w:rFonts w:asciiTheme="minorHAnsi" w:hAnsiTheme="minorHAnsi"/>
          <w:sz w:val="22"/>
          <w:szCs w:val="22"/>
        </w:rPr>
        <w:t xml:space="preserve"> en geen omzet hadden</w:t>
      </w:r>
      <w:r w:rsidR="00EC6268">
        <w:rPr>
          <w:rFonts w:asciiTheme="minorHAnsi" w:hAnsiTheme="minorHAnsi"/>
          <w:sz w:val="22"/>
          <w:szCs w:val="22"/>
        </w:rPr>
        <w:t xml:space="preserve">. Uit recente rechtspraak blijkt dat rechters de ‘pijn’ verdelen door 50% huurverlagingen </w:t>
      </w:r>
      <w:r w:rsidR="00C6478A">
        <w:rPr>
          <w:rFonts w:asciiTheme="minorHAnsi" w:hAnsiTheme="minorHAnsi"/>
          <w:sz w:val="22"/>
          <w:szCs w:val="22"/>
        </w:rPr>
        <w:t xml:space="preserve">aan </w:t>
      </w:r>
      <w:r w:rsidR="00EC6268">
        <w:rPr>
          <w:rFonts w:asciiTheme="minorHAnsi" w:hAnsiTheme="minorHAnsi"/>
          <w:sz w:val="22"/>
          <w:szCs w:val="22"/>
        </w:rPr>
        <w:t xml:space="preserve"> getroffen ondernemers</w:t>
      </w:r>
      <w:r w:rsidR="00C6478A">
        <w:rPr>
          <w:rFonts w:asciiTheme="minorHAnsi" w:hAnsiTheme="minorHAnsi"/>
          <w:sz w:val="22"/>
          <w:szCs w:val="22"/>
        </w:rPr>
        <w:t xml:space="preserve"> toe te kennen</w:t>
      </w:r>
      <w:r w:rsidR="009A44F8">
        <w:rPr>
          <w:rFonts w:asciiTheme="minorHAnsi" w:hAnsiTheme="minorHAnsi"/>
          <w:sz w:val="22"/>
          <w:szCs w:val="22"/>
        </w:rPr>
        <w:t>, h</w:t>
      </w:r>
      <w:r w:rsidR="009A44F8">
        <w:rPr>
          <w:rFonts w:asciiTheme="minorHAnsi" w:hAnsiTheme="minorHAnsi"/>
          <w:bCs/>
          <w:sz w:val="22"/>
          <w:szCs w:val="22"/>
        </w:rPr>
        <w:t>et financiële nadeel van de crisis wordt dan voor 50% verdeeld over huurder en eigenaar. In de huidige omstandigheden kan niet van eigenaren van niet-</w:t>
      </w:r>
      <w:r w:rsidR="009A44F8">
        <w:rPr>
          <w:rFonts w:asciiTheme="minorHAnsi" w:hAnsiTheme="minorHAnsi"/>
          <w:bCs/>
          <w:sz w:val="22"/>
          <w:szCs w:val="22"/>
        </w:rPr>
        <w:lastRenderedPageBreak/>
        <w:t xml:space="preserve">woningen worden gevergd dat zij nu </w:t>
      </w:r>
      <w:r w:rsidR="00854755">
        <w:rPr>
          <w:rFonts w:asciiTheme="minorHAnsi" w:hAnsiTheme="minorHAnsi"/>
          <w:bCs/>
          <w:sz w:val="22"/>
          <w:szCs w:val="22"/>
        </w:rPr>
        <w:t>extra</w:t>
      </w:r>
      <w:r w:rsidR="009A44F8">
        <w:rPr>
          <w:rFonts w:asciiTheme="minorHAnsi" w:hAnsiTheme="minorHAnsi"/>
          <w:bCs/>
          <w:sz w:val="22"/>
          <w:szCs w:val="22"/>
        </w:rPr>
        <w:t xml:space="preserve"> worden belast met heffingen ten gunste van gebruikers</w:t>
      </w:r>
      <w:r w:rsidR="00EC6268">
        <w:rPr>
          <w:rFonts w:asciiTheme="minorHAnsi" w:hAnsiTheme="minorHAnsi"/>
          <w:sz w:val="22"/>
          <w:szCs w:val="22"/>
        </w:rPr>
        <w:t>.</w:t>
      </w:r>
      <w:r w:rsidR="00C6478A">
        <w:rPr>
          <w:rStyle w:val="Voetnootmarkering"/>
          <w:rFonts w:asciiTheme="minorHAnsi" w:hAnsiTheme="minorHAnsi"/>
          <w:sz w:val="22"/>
          <w:szCs w:val="22"/>
        </w:rPr>
        <w:footnoteReference w:id="1"/>
      </w:r>
      <w:r w:rsidR="00EC6268">
        <w:rPr>
          <w:rFonts w:asciiTheme="minorHAnsi" w:hAnsiTheme="minorHAnsi"/>
          <w:sz w:val="22"/>
          <w:szCs w:val="22"/>
        </w:rPr>
        <w:t xml:space="preserve"> </w:t>
      </w:r>
      <w:r w:rsidR="003335E3">
        <w:rPr>
          <w:rFonts w:asciiTheme="minorHAnsi" w:hAnsiTheme="minorHAnsi"/>
          <w:sz w:val="22"/>
          <w:szCs w:val="22"/>
        </w:rPr>
        <w:t xml:space="preserve">Door </w:t>
      </w:r>
      <w:r w:rsidR="009A44F8">
        <w:rPr>
          <w:rFonts w:asciiTheme="minorHAnsi" w:hAnsiTheme="minorHAnsi"/>
          <w:sz w:val="22"/>
          <w:szCs w:val="22"/>
        </w:rPr>
        <w:t xml:space="preserve">deze  groep </w:t>
      </w:r>
      <w:r w:rsidR="003335E3">
        <w:rPr>
          <w:rFonts w:asciiTheme="minorHAnsi" w:hAnsiTheme="minorHAnsi"/>
          <w:sz w:val="22"/>
          <w:szCs w:val="22"/>
        </w:rPr>
        <w:t xml:space="preserve">vastgoedeigenaren nu </w:t>
      </w:r>
      <w:r w:rsidR="00854755">
        <w:rPr>
          <w:rFonts w:asciiTheme="minorHAnsi" w:hAnsiTheme="minorHAnsi"/>
          <w:sz w:val="22"/>
          <w:szCs w:val="22"/>
        </w:rPr>
        <w:t>meer</w:t>
      </w:r>
      <w:r w:rsidR="003335E3">
        <w:rPr>
          <w:rFonts w:asciiTheme="minorHAnsi" w:hAnsiTheme="minorHAnsi"/>
          <w:sz w:val="22"/>
          <w:szCs w:val="22"/>
        </w:rPr>
        <w:t xml:space="preserve"> te belasten, wordt een zware en onevenredige wissel op hen getrokken.</w:t>
      </w:r>
    </w:p>
    <w:p w14:paraId="0261D74C" w14:textId="77777777" w:rsidR="005F13CA" w:rsidRDefault="005F13CA" w:rsidP="00482352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C20E3DE" w14:textId="3964BA1F" w:rsidR="00EC6268" w:rsidRDefault="00EC6268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Verlegging van gebruikersbelasting naar eigenaar</w:t>
      </w:r>
    </w:p>
    <w:p w14:paraId="68450D21" w14:textId="18FD440E" w:rsidR="00EC6268" w:rsidRDefault="00EC6268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 w:rsidRPr="00EC6268">
        <w:rPr>
          <w:rFonts w:asciiTheme="minorHAnsi" w:hAnsiTheme="minorHAnsi"/>
          <w:bCs/>
          <w:sz w:val="22"/>
          <w:szCs w:val="22"/>
        </w:rPr>
        <w:t xml:space="preserve">Door de gebruikersbelasting over te hevelen naar de eigenaar wordt de eigenaar extra belast. Dit </w:t>
      </w:r>
      <w:r w:rsidR="0092757B">
        <w:rPr>
          <w:rFonts w:asciiTheme="minorHAnsi" w:hAnsiTheme="minorHAnsi"/>
          <w:bCs/>
          <w:sz w:val="22"/>
          <w:szCs w:val="22"/>
        </w:rPr>
        <w:t xml:space="preserve">is contra </w:t>
      </w:r>
      <w:proofErr w:type="spellStart"/>
      <w:r w:rsidR="0092757B">
        <w:rPr>
          <w:rFonts w:asciiTheme="minorHAnsi" w:hAnsiTheme="minorHAnsi"/>
          <w:bCs/>
          <w:sz w:val="22"/>
          <w:szCs w:val="22"/>
        </w:rPr>
        <w:t>legem</w:t>
      </w:r>
      <w:proofErr w:type="spellEnd"/>
      <w:r w:rsidR="008F188D">
        <w:rPr>
          <w:rFonts w:asciiTheme="minorHAnsi" w:hAnsiTheme="minorHAnsi"/>
          <w:bCs/>
          <w:sz w:val="22"/>
          <w:szCs w:val="22"/>
        </w:rPr>
        <w:t>:</w:t>
      </w:r>
      <w:r w:rsidR="0092757B">
        <w:rPr>
          <w:rFonts w:asciiTheme="minorHAnsi" w:hAnsiTheme="minorHAnsi"/>
          <w:bCs/>
          <w:sz w:val="22"/>
          <w:szCs w:val="22"/>
        </w:rPr>
        <w:t xml:space="preserve"> het overhevelen van de belasting naar de eigenaar </w:t>
      </w:r>
      <w:r w:rsidRPr="00EC6268">
        <w:rPr>
          <w:rFonts w:asciiTheme="minorHAnsi" w:hAnsiTheme="minorHAnsi"/>
          <w:bCs/>
          <w:sz w:val="22"/>
          <w:szCs w:val="22"/>
        </w:rPr>
        <w:t xml:space="preserve">is in strijd met </w:t>
      </w:r>
      <w:r w:rsidR="0092757B">
        <w:rPr>
          <w:rFonts w:asciiTheme="minorHAnsi" w:hAnsiTheme="minorHAnsi"/>
          <w:bCs/>
          <w:sz w:val="22"/>
          <w:szCs w:val="22"/>
        </w:rPr>
        <w:t>de bedoeling van artikel 22</w:t>
      </w:r>
      <w:r w:rsidR="003335E3">
        <w:rPr>
          <w:rFonts w:asciiTheme="minorHAnsi" w:hAnsiTheme="minorHAnsi"/>
          <w:bCs/>
          <w:sz w:val="22"/>
          <w:szCs w:val="22"/>
        </w:rPr>
        <w:t>0</w:t>
      </w:r>
      <w:r w:rsidR="0092757B">
        <w:rPr>
          <w:rFonts w:asciiTheme="minorHAnsi" w:hAnsiTheme="minorHAnsi"/>
          <w:bCs/>
          <w:sz w:val="22"/>
          <w:szCs w:val="22"/>
        </w:rPr>
        <w:t xml:space="preserve"> Gemeentewet</w:t>
      </w:r>
      <w:r w:rsidR="009F410E">
        <w:rPr>
          <w:rFonts w:asciiTheme="minorHAnsi" w:hAnsiTheme="minorHAnsi"/>
          <w:bCs/>
          <w:sz w:val="22"/>
          <w:szCs w:val="22"/>
        </w:rPr>
        <w:t xml:space="preserve"> en de algemene</w:t>
      </w:r>
      <w:r w:rsidR="00582E76">
        <w:rPr>
          <w:rFonts w:asciiTheme="minorHAnsi" w:hAnsiTheme="minorHAnsi"/>
          <w:bCs/>
          <w:sz w:val="22"/>
          <w:szCs w:val="22"/>
        </w:rPr>
        <w:t xml:space="preserve"> </w:t>
      </w:r>
      <w:r w:rsidR="009F410E">
        <w:rPr>
          <w:rFonts w:asciiTheme="minorHAnsi" w:hAnsiTheme="minorHAnsi"/>
          <w:bCs/>
          <w:sz w:val="22"/>
          <w:szCs w:val="22"/>
        </w:rPr>
        <w:t>rechtsbeginselen</w:t>
      </w:r>
      <w:r w:rsidR="0092757B">
        <w:rPr>
          <w:rFonts w:asciiTheme="minorHAnsi" w:hAnsiTheme="minorHAnsi"/>
          <w:bCs/>
          <w:sz w:val="22"/>
          <w:szCs w:val="22"/>
        </w:rPr>
        <w:t>. De centrale wetgever heeft</w:t>
      </w:r>
      <w:r w:rsidR="009A44F8">
        <w:rPr>
          <w:rFonts w:asciiTheme="minorHAnsi" w:hAnsiTheme="minorHAnsi"/>
          <w:bCs/>
          <w:sz w:val="22"/>
          <w:szCs w:val="22"/>
        </w:rPr>
        <w:t xml:space="preserve"> met dit artikel</w:t>
      </w:r>
      <w:r w:rsidR="0092757B">
        <w:rPr>
          <w:rFonts w:asciiTheme="minorHAnsi" w:hAnsiTheme="minorHAnsi"/>
          <w:bCs/>
          <w:sz w:val="22"/>
          <w:szCs w:val="22"/>
        </w:rPr>
        <w:t xml:space="preserve"> juist bedoeld zowel gebruiker als eigenaar te belasten. Het overhevelen van de belasting van gebruiker naar eigenaar is </w:t>
      </w:r>
      <w:r w:rsidR="00854755">
        <w:rPr>
          <w:rFonts w:asciiTheme="minorHAnsi" w:hAnsiTheme="minorHAnsi"/>
          <w:bCs/>
          <w:sz w:val="22"/>
          <w:szCs w:val="22"/>
        </w:rPr>
        <w:t xml:space="preserve">om die reden </w:t>
      </w:r>
      <w:r w:rsidR="0092757B">
        <w:rPr>
          <w:rFonts w:asciiTheme="minorHAnsi" w:hAnsiTheme="minorHAnsi"/>
          <w:bCs/>
          <w:sz w:val="22"/>
          <w:szCs w:val="22"/>
        </w:rPr>
        <w:t>tegen de bedoeling van de wetgever</w:t>
      </w:r>
      <w:r w:rsidR="003335E3">
        <w:rPr>
          <w:rFonts w:asciiTheme="minorHAnsi" w:hAnsiTheme="minorHAnsi"/>
          <w:bCs/>
          <w:sz w:val="22"/>
          <w:szCs w:val="22"/>
        </w:rPr>
        <w:t xml:space="preserve"> in</w:t>
      </w:r>
      <w:r w:rsidR="0092757B">
        <w:rPr>
          <w:rFonts w:asciiTheme="minorHAnsi" w:hAnsiTheme="minorHAnsi"/>
          <w:bCs/>
          <w:sz w:val="22"/>
          <w:szCs w:val="22"/>
        </w:rPr>
        <w:t>.</w:t>
      </w:r>
      <w:r w:rsidR="009F3FBF">
        <w:rPr>
          <w:rStyle w:val="Voetnootmarkering"/>
          <w:rFonts w:asciiTheme="minorHAnsi" w:hAnsiTheme="minorHAnsi"/>
          <w:bCs/>
          <w:sz w:val="22"/>
          <w:szCs w:val="22"/>
        </w:rPr>
        <w:footnoteReference w:id="2"/>
      </w:r>
    </w:p>
    <w:p w14:paraId="40213E20" w14:textId="56591A74" w:rsidR="0092757B" w:rsidRDefault="0092757B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</w:p>
    <w:p w14:paraId="3358C343" w14:textId="6D663447" w:rsidR="0092757B" w:rsidRPr="008F188D" w:rsidRDefault="008F188D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8F188D">
        <w:rPr>
          <w:rFonts w:asciiTheme="minorHAnsi" w:hAnsiTheme="minorHAnsi"/>
          <w:b/>
          <w:sz w:val="22"/>
          <w:szCs w:val="22"/>
        </w:rPr>
        <w:t xml:space="preserve">Uitleg verlegging lasten </w:t>
      </w:r>
    </w:p>
    <w:p w14:paraId="04F072F2" w14:textId="214C14A0" w:rsidR="008F188D" w:rsidRDefault="008F188D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Uit de uitleg van de gemeente blijkt dat men de leegstand wenst te ontmoedigen door het gebruikerstarief in twee jaar terug te brengen naar 0% en de heffing volledig te verleggen naar de eigena</w:t>
      </w:r>
      <w:r w:rsidR="00854755">
        <w:rPr>
          <w:rFonts w:asciiTheme="minorHAnsi" w:hAnsiTheme="minorHAnsi"/>
          <w:bCs/>
          <w:sz w:val="22"/>
          <w:szCs w:val="22"/>
        </w:rPr>
        <w:t>ren</w:t>
      </w:r>
      <w:r w:rsidR="003335E3">
        <w:rPr>
          <w:rFonts w:asciiTheme="minorHAnsi" w:hAnsiTheme="minorHAnsi"/>
          <w:bCs/>
          <w:sz w:val="22"/>
          <w:szCs w:val="22"/>
        </w:rPr>
        <w:t xml:space="preserve"> van de niet-woning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1EBBEADA" w14:textId="2D447ED4" w:rsidR="008F188D" w:rsidRDefault="008F188D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Uit diverse rapportages is gebleken dat leegstand niet wordt teruggedrongen door de heffing te verleggen.</w:t>
      </w:r>
      <w:r w:rsidR="009F3FBF">
        <w:rPr>
          <w:rStyle w:val="Voetnootmarkering"/>
          <w:rFonts w:asciiTheme="minorHAnsi" w:hAnsiTheme="minorHAnsi"/>
          <w:bCs/>
          <w:sz w:val="22"/>
          <w:szCs w:val="22"/>
        </w:rPr>
        <w:footnoteReference w:id="3"/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41E6DB7C" w14:textId="26E845B1" w:rsidR="008F188D" w:rsidRDefault="008F188D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Het verleggen van de heffing </w:t>
      </w:r>
      <w:r w:rsidR="003335E3">
        <w:rPr>
          <w:rFonts w:asciiTheme="minorHAnsi" w:hAnsiTheme="minorHAnsi"/>
          <w:bCs/>
          <w:sz w:val="22"/>
          <w:szCs w:val="22"/>
        </w:rPr>
        <w:t>lijkt te zijn ontstaan</w:t>
      </w:r>
      <w:r>
        <w:rPr>
          <w:rFonts w:asciiTheme="minorHAnsi" w:hAnsiTheme="minorHAnsi"/>
          <w:bCs/>
          <w:sz w:val="22"/>
          <w:szCs w:val="22"/>
        </w:rPr>
        <w:t xml:space="preserve"> vanuit efficiency overwegingen</w:t>
      </w:r>
      <w:r w:rsidR="009A44F8">
        <w:rPr>
          <w:rFonts w:asciiTheme="minorHAnsi" w:hAnsiTheme="minorHAnsi"/>
          <w:bCs/>
          <w:sz w:val="22"/>
          <w:szCs w:val="22"/>
        </w:rPr>
        <w:t>. Uit</w:t>
      </w:r>
      <w:r>
        <w:rPr>
          <w:rFonts w:asciiTheme="minorHAnsi" w:hAnsiTheme="minorHAnsi"/>
          <w:bCs/>
          <w:sz w:val="22"/>
          <w:szCs w:val="22"/>
        </w:rPr>
        <w:t xml:space="preserve"> de uitleg blijkt dat de gemeente Alkmaar </w:t>
      </w:r>
      <w:r w:rsidR="009A44F8">
        <w:rPr>
          <w:rFonts w:asciiTheme="minorHAnsi" w:hAnsiTheme="minorHAnsi"/>
          <w:bCs/>
          <w:sz w:val="22"/>
          <w:szCs w:val="22"/>
        </w:rPr>
        <w:t xml:space="preserve">jaarlijks </w:t>
      </w:r>
      <w:r>
        <w:rPr>
          <w:rFonts w:asciiTheme="minorHAnsi" w:hAnsiTheme="minorHAnsi"/>
          <w:bCs/>
          <w:sz w:val="22"/>
          <w:szCs w:val="22"/>
        </w:rPr>
        <w:t xml:space="preserve">een oninbare post van circa € 600.000 </w:t>
      </w:r>
      <w:r w:rsidR="0040513C">
        <w:rPr>
          <w:rFonts w:asciiTheme="minorHAnsi" w:hAnsiTheme="minorHAnsi"/>
          <w:bCs/>
          <w:sz w:val="22"/>
          <w:szCs w:val="22"/>
        </w:rPr>
        <w:t>OZB</w:t>
      </w:r>
      <w:r>
        <w:rPr>
          <w:rFonts w:asciiTheme="minorHAnsi" w:hAnsiTheme="minorHAnsi"/>
          <w:bCs/>
          <w:sz w:val="22"/>
          <w:szCs w:val="22"/>
        </w:rPr>
        <w:t xml:space="preserve"> van gebruikers</w:t>
      </w:r>
      <w:r w:rsidR="009A44F8">
        <w:rPr>
          <w:rFonts w:asciiTheme="minorHAnsi" w:hAnsiTheme="minorHAnsi"/>
          <w:bCs/>
          <w:sz w:val="22"/>
          <w:szCs w:val="22"/>
        </w:rPr>
        <w:t xml:space="preserve"> heeft</w:t>
      </w:r>
      <w:r>
        <w:rPr>
          <w:rFonts w:asciiTheme="minorHAnsi" w:hAnsiTheme="minorHAnsi"/>
          <w:bCs/>
          <w:sz w:val="22"/>
          <w:szCs w:val="22"/>
        </w:rPr>
        <w:t xml:space="preserve">. Het is onevenredig om deze post nu te verleggen en </w:t>
      </w:r>
      <w:r w:rsidR="009A44F8">
        <w:rPr>
          <w:rFonts w:asciiTheme="minorHAnsi" w:hAnsiTheme="minorHAnsi"/>
          <w:bCs/>
          <w:sz w:val="22"/>
          <w:szCs w:val="22"/>
        </w:rPr>
        <w:t xml:space="preserve">deze zodoende </w:t>
      </w:r>
      <w:r>
        <w:rPr>
          <w:rFonts w:asciiTheme="minorHAnsi" w:hAnsiTheme="minorHAnsi"/>
          <w:bCs/>
          <w:sz w:val="22"/>
          <w:szCs w:val="22"/>
        </w:rPr>
        <w:t>te verhalen op eigenaren.</w:t>
      </w:r>
    </w:p>
    <w:p w14:paraId="4E97FE2F" w14:textId="4B3F4FCC" w:rsidR="008F188D" w:rsidRDefault="008F188D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 verlegging heeft als resultaat dat eigenaren de huur dienen te verhogen, zij kunnen de heffing niet </w:t>
      </w:r>
      <w:r w:rsidR="002F305A">
        <w:rPr>
          <w:rFonts w:asciiTheme="minorHAnsi" w:hAnsiTheme="minorHAnsi"/>
          <w:bCs/>
          <w:sz w:val="22"/>
          <w:szCs w:val="22"/>
        </w:rPr>
        <w:t xml:space="preserve">op een andere wijze </w:t>
      </w:r>
      <w:r>
        <w:rPr>
          <w:rFonts w:asciiTheme="minorHAnsi" w:hAnsiTheme="minorHAnsi"/>
          <w:bCs/>
          <w:sz w:val="22"/>
          <w:szCs w:val="22"/>
        </w:rPr>
        <w:t>verhalen.</w:t>
      </w:r>
    </w:p>
    <w:p w14:paraId="4F4A295D" w14:textId="212309C0" w:rsidR="009F3FBF" w:rsidRDefault="009F3FBF" w:rsidP="00482352">
      <w:pPr>
        <w:spacing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Voor het oplossen van leegstand</w:t>
      </w:r>
      <w:r w:rsidRPr="009F3FBF">
        <w:rPr>
          <w:rFonts w:asciiTheme="minorHAnsi" w:hAnsiTheme="minorHAnsi"/>
          <w:bCs/>
          <w:sz w:val="22"/>
          <w:szCs w:val="22"/>
        </w:rPr>
        <w:t xml:space="preserve"> is </w:t>
      </w:r>
      <w:r w:rsidR="003335E3">
        <w:rPr>
          <w:rFonts w:asciiTheme="minorHAnsi" w:hAnsiTheme="minorHAnsi"/>
          <w:bCs/>
          <w:sz w:val="22"/>
          <w:szCs w:val="22"/>
        </w:rPr>
        <w:t xml:space="preserve">een </w:t>
      </w:r>
      <w:r w:rsidRPr="009F3FBF">
        <w:rPr>
          <w:rFonts w:asciiTheme="minorHAnsi" w:hAnsiTheme="minorHAnsi"/>
          <w:bCs/>
          <w:sz w:val="22"/>
          <w:szCs w:val="22"/>
        </w:rPr>
        <w:t>goede samenwerking nodig met de eigenaren van de panden</w:t>
      </w:r>
      <w:r>
        <w:rPr>
          <w:rFonts w:asciiTheme="minorHAnsi" w:hAnsiTheme="minorHAnsi"/>
          <w:bCs/>
          <w:sz w:val="22"/>
          <w:szCs w:val="22"/>
        </w:rPr>
        <w:t>. Het verleggen van de belastingen leidt nie</w:t>
      </w:r>
      <w:r w:rsidR="002F305A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 xml:space="preserve"> tot een structurele en langdurige oplossing</w:t>
      </w:r>
      <w:r w:rsidR="00854755">
        <w:rPr>
          <w:rFonts w:asciiTheme="minorHAnsi" w:hAnsiTheme="minorHAnsi"/>
          <w:bCs/>
          <w:sz w:val="22"/>
          <w:szCs w:val="22"/>
        </w:rPr>
        <w:t>, maar tot (meer) problemen voor eigenaren van niet-woningen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04DE64C5" w14:textId="77777777" w:rsidR="00EC6268" w:rsidRDefault="00EC6268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</w:p>
    <w:p w14:paraId="2DC8BF14" w14:textId="494E185F" w:rsidR="0044208D" w:rsidRPr="0044208D" w:rsidRDefault="0044208D" w:rsidP="00482352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44208D">
        <w:rPr>
          <w:rFonts w:asciiTheme="minorHAnsi" w:hAnsiTheme="minorHAnsi"/>
          <w:b/>
          <w:sz w:val="22"/>
          <w:szCs w:val="22"/>
        </w:rPr>
        <w:t xml:space="preserve">Opnieuw </w:t>
      </w:r>
      <w:r>
        <w:rPr>
          <w:rFonts w:asciiTheme="minorHAnsi" w:hAnsiTheme="minorHAnsi"/>
          <w:b/>
          <w:sz w:val="22"/>
          <w:szCs w:val="22"/>
        </w:rPr>
        <w:t>vast</w:t>
      </w:r>
      <w:r w:rsidRPr="0044208D">
        <w:rPr>
          <w:rFonts w:asciiTheme="minorHAnsi" w:hAnsiTheme="minorHAnsi"/>
          <w:b/>
          <w:sz w:val="22"/>
          <w:szCs w:val="22"/>
        </w:rPr>
        <w:t>stellen WOZ-waarde</w:t>
      </w:r>
      <w:r w:rsidR="00A86990">
        <w:rPr>
          <w:rFonts w:asciiTheme="minorHAnsi" w:hAnsiTheme="minorHAnsi"/>
          <w:b/>
          <w:sz w:val="22"/>
          <w:szCs w:val="22"/>
        </w:rPr>
        <w:t xml:space="preserve"> en </w:t>
      </w:r>
      <w:r w:rsidR="0040513C">
        <w:rPr>
          <w:rFonts w:asciiTheme="minorHAnsi" w:hAnsiTheme="minorHAnsi"/>
          <w:b/>
          <w:sz w:val="22"/>
          <w:szCs w:val="22"/>
        </w:rPr>
        <w:t>OZB</w:t>
      </w:r>
      <w:r w:rsidR="00A86990">
        <w:rPr>
          <w:rFonts w:asciiTheme="minorHAnsi" w:hAnsiTheme="minorHAnsi"/>
          <w:b/>
          <w:sz w:val="22"/>
          <w:szCs w:val="22"/>
        </w:rPr>
        <w:t xml:space="preserve"> tarief</w:t>
      </w:r>
    </w:p>
    <w:p w14:paraId="0957366A" w14:textId="19D066C1" w:rsidR="00E83867" w:rsidRDefault="00482352" w:rsidP="00482352">
      <w:pPr>
        <w:spacing w:line="240" w:lineRule="atLeast"/>
        <w:rPr>
          <w:rFonts w:asciiTheme="minorHAnsi" w:hAnsiTheme="minorHAnsi"/>
          <w:sz w:val="22"/>
          <w:szCs w:val="22"/>
        </w:rPr>
      </w:pPr>
      <w:r w:rsidRPr="00482352">
        <w:rPr>
          <w:rFonts w:asciiTheme="minorHAnsi" w:hAnsiTheme="minorHAnsi"/>
          <w:sz w:val="22"/>
          <w:szCs w:val="22"/>
        </w:rPr>
        <w:t xml:space="preserve">Ik </w:t>
      </w:r>
      <w:r w:rsidR="0044208D">
        <w:rPr>
          <w:rFonts w:asciiTheme="minorHAnsi" w:hAnsiTheme="minorHAnsi"/>
          <w:sz w:val="22"/>
          <w:szCs w:val="22"/>
        </w:rPr>
        <w:t xml:space="preserve">verzoek u de WOZ-waarde </w:t>
      </w:r>
      <w:r w:rsidR="00A86990">
        <w:rPr>
          <w:rFonts w:asciiTheme="minorHAnsi" w:hAnsiTheme="minorHAnsi"/>
          <w:sz w:val="22"/>
          <w:szCs w:val="22"/>
        </w:rPr>
        <w:t xml:space="preserve">en het </w:t>
      </w:r>
      <w:r w:rsidR="0040513C">
        <w:rPr>
          <w:rFonts w:asciiTheme="minorHAnsi" w:hAnsiTheme="minorHAnsi"/>
          <w:sz w:val="22"/>
          <w:szCs w:val="22"/>
        </w:rPr>
        <w:t>OZB</w:t>
      </w:r>
      <w:r w:rsidR="00A86990">
        <w:rPr>
          <w:rFonts w:asciiTheme="minorHAnsi" w:hAnsiTheme="minorHAnsi"/>
          <w:sz w:val="22"/>
          <w:szCs w:val="22"/>
        </w:rPr>
        <w:t xml:space="preserve"> tarief </w:t>
      </w:r>
      <w:r w:rsidR="0040513C">
        <w:rPr>
          <w:rFonts w:asciiTheme="minorHAnsi" w:hAnsiTheme="minorHAnsi"/>
          <w:sz w:val="22"/>
          <w:szCs w:val="22"/>
        </w:rPr>
        <w:t xml:space="preserve">voor eigenaren van een niet-woning </w:t>
      </w:r>
      <w:r w:rsidRPr="00482352">
        <w:rPr>
          <w:rFonts w:asciiTheme="minorHAnsi" w:hAnsiTheme="minorHAnsi"/>
          <w:sz w:val="22"/>
          <w:szCs w:val="22"/>
        </w:rPr>
        <w:t xml:space="preserve">opnieuw </w:t>
      </w:r>
      <w:r w:rsidR="0044208D">
        <w:rPr>
          <w:rFonts w:asciiTheme="minorHAnsi" w:hAnsiTheme="minorHAnsi"/>
          <w:sz w:val="22"/>
          <w:szCs w:val="22"/>
        </w:rPr>
        <w:t xml:space="preserve">vast te stellen. </w:t>
      </w:r>
      <w:r w:rsidRPr="00482352">
        <w:rPr>
          <w:rFonts w:asciiTheme="minorHAnsi" w:hAnsiTheme="minorHAnsi"/>
          <w:sz w:val="22"/>
          <w:szCs w:val="22"/>
        </w:rPr>
        <w:t xml:space="preserve"> </w:t>
      </w:r>
      <w:r w:rsidR="00A86990">
        <w:rPr>
          <w:rFonts w:asciiTheme="minorHAnsi" w:hAnsiTheme="minorHAnsi"/>
          <w:sz w:val="22"/>
          <w:szCs w:val="22"/>
        </w:rPr>
        <w:t xml:space="preserve">Ik wens gebruik te maken van mijn recht </w:t>
      </w:r>
      <w:r w:rsidR="00EC6268">
        <w:rPr>
          <w:rFonts w:asciiTheme="minorHAnsi" w:hAnsiTheme="minorHAnsi"/>
          <w:sz w:val="22"/>
          <w:szCs w:val="22"/>
        </w:rPr>
        <w:t xml:space="preserve">tot horen </w:t>
      </w:r>
      <w:r w:rsidR="00A86990">
        <w:rPr>
          <w:rFonts w:asciiTheme="minorHAnsi" w:hAnsiTheme="minorHAnsi"/>
          <w:sz w:val="22"/>
          <w:szCs w:val="22"/>
        </w:rPr>
        <w:t>in deze bezwaarprocedure. Tot slot verzoek ik u mij de onkosten te vergoeden, die ik in verband met mijn bezwaar heb gemaakt.</w:t>
      </w:r>
    </w:p>
    <w:p w14:paraId="71CF334E" w14:textId="77777777" w:rsidR="0044208D" w:rsidRDefault="0044208D" w:rsidP="00B351A8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34F03D62" w14:textId="77777777" w:rsidR="00A03385" w:rsidRPr="0014156B" w:rsidRDefault="00A03385" w:rsidP="00B351A8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14:paraId="7F6FB0CA" w14:textId="77777777"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14:paraId="7ADE2D91" w14:textId="2912B9D0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>Uw handtekening</w:t>
      </w:r>
    </w:p>
    <w:p w14:paraId="3886FB01" w14:textId="77777777"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14:paraId="2D581B6C" w14:textId="0F0C1702"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>Uw</w:t>
      </w:r>
      <w:r w:rsidR="008F188D">
        <w:rPr>
          <w:rFonts w:ascii="Calibri" w:hAnsi="Calibri" w:cs="Arial"/>
          <w:color w:val="7F7F7F" w:themeColor="text1" w:themeTint="80"/>
          <w:sz w:val="22"/>
          <w:szCs w:val="22"/>
        </w:rPr>
        <w:t xml:space="preserve"> (</w:t>
      </w:r>
      <w:proofErr w:type="spellStart"/>
      <w:r w:rsidR="008F188D">
        <w:rPr>
          <w:rFonts w:ascii="Calibri" w:hAnsi="Calibri" w:cs="Arial"/>
          <w:color w:val="7F7F7F" w:themeColor="text1" w:themeTint="80"/>
          <w:sz w:val="22"/>
          <w:szCs w:val="22"/>
        </w:rPr>
        <w:t>bedrijfs</w:t>
      </w:r>
      <w:proofErr w:type="spellEnd"/>
      <w:r w:rsidR="008F188D">
        <w:rPr>
          <w:rFonts w:ascii="Calibri" w:hAnsi="Calibri" w:cs="Arial"/>
          <w:color w:val="7F7F7F" w:themeColor="text1" w:themeTint="80"/>
          <w:sz w:val="22"/>
          <w:szCs w:val="22"/>
        </w:rPr>
        <w:t>)</w:t>
      </w: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 naam </w:t>
      </w:r>
    </w:p>
    <w:p w14:paraId="2820D1B5" w14:textId="4551D406"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Adres </w:t>
      </w:r>
    </w:p>
    <w:p w14:paraId="0E19CD92" w14:textId="7ED3A884" w:rsidR="008C5B7C" w:rsidRDefault="00A7381D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 </w:t>
      </w:r>
    </w:p>
    <w:p w14:paraId="7424C3BC" w14:textId="4175EA2C" w:rsidR="007B44DC" w:rsidRDefault="007B44DC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</w:p>
    <w:p w14:paraId="63A582F5" w14:textId="7250094C" w:rsidR="007B44DC" w:rsidRDefault="007B44DC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Bijlage: kopie van de beschikking</w:t>
      </w:r>
    </w:p>
    <w:p w14:paraId="0EF01217" w14:textId="77777777" w:rsidR="000B0E58" w:rsidRPr="001767E0" w:rsidRDefault="00B42DC5" w:rsidP="00575F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</w:p>
    <w:sectPr w:rsidR="000B0E58" w:rsidRPr="001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6DCB" w14:textId="77777777" w:rsidR="00A133D4" w:rsidRDefault="00A133D4" w:rsidP="009F3FBF">
      <w:r>
        <w:separator/>
      </w:r>
    </w:p>
  </w:endnote>
  <w:endnote w:type="continuationSeparator" w:id="0">
    <w:p w14:paraId="0F5F9A0E" w14:textId="77777777" w:rsidR="00A133D4" w:rsidRDefault="00A133D4" w:rsidP="009F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5942" w14:textId="77777777" w:rsidR="00A133D4" w:rsidRDefault="00A133D4" w:rsidP="009F3FBF">
      <w:r>
        <w:separator/>
      </w:r>
    </w:p>
  </w:footnote>
  <w:footnote w:type="continuationSeparator" w:id="0">
    <w:p w14:paraId="5FF8E47D" w14:textId="77777777" w:rsidR="00A133D4" w:rsidRDefault="00A133D4" w:rsidP="009F3FBF">
      <w:r>
        <w:continuationSeparator/>
      </w:r>
    </w:p>
  </w:footnote>
  <w:footnote w:id="1">
    <w:p w14:paraId="6FB61D75" w14:textId="1C03F141" w:rsidR="00C6478A" w:rsidRPr="009A44F8" w:rsidRDefault="00C6478A">
      <w:pPr>
        <w:pStyle w:val="Voetnoottekst"/>
        <w:rPr>
          <w:rFonts w:asciiTheme="minorHAnsi" w:hAnsiTheme="minorHAnsi" w:cstheme="minorHAnsi"/>
        </w:rPr>
      </w:pPr>
      <w:r w:rsidRPr="009A44F8">
        <w:rPr>
          <w:rStyle w:val="Voetnootmarkering"/>
          <w:rFonts w:asciiTheme="minorHAnsi" w:hAnsiTheme="minorHAnsi" w:cstheme="minorHAnsi"/>
        </w:rPr>
        <w:footnoteRef/>
      </w:r>
      <w:r w:rsidRPr="009A44F8">
        <w:rPr>
          <w:rFonts w:asciiTheme="minorHAnsi" w:hAnsiTheme="minorHAnsi" w:cstheme="minorHAnsi"/>
        </w:rPr>
        <w:t xml:space="preserve"> Rb Den Haag 21 januari 2021, ECLI:NL:RBDHA:2021:461, Rb Amsterdam 21 januari 2021, ECLI:NL:RBAMS:2021:120 en </w:t>
      </w:r>
      <w:r w:rsidR="009F410E">
        <w:rPr>
          <w:rFonts w:asciiTheme="minorHAnsi" w:hAnsiTheme="minorHAnsi" w:cstheme="minorHAnsi"/>
        </w:rPr>
        <w:t>Rb Overijssel</w:t>
      </w:r>
      <w:r w:rsidR="00582E76">
        <w:rPr>
          <w:rFonts w:asciiTheme="minorHAnsi" w:hAnsiTheme="minorHAnsi" w:cstheme="minorHAnsi"/>
        </w:rPr>
        <w:t xml:space="preserve"> 11 december 2020</w:t>
      </w:r>
      <w:r w:rsidR="009F410E">
        <w:rPr>
          <w:rFonts w:asciiTheme="minorHAnsi" w:hAnsiTheme="minorHAnsi" w:cstheme="minorHAnsi"/>
        </w:rPr>
        <w:t xml:space="preserve">, </w:t>
      </w:r>
      <w:r w:rsidR="009F410E" w:rsidRPr="009F410E">
        <w:rPr>
          <w:rFonts w:asciiTheme="minorHAnsi" w:hAnsiTheme="minorHAnsi" w:cstheme="minorHAnsi"/>
        </w:rPr>
        <w:t>ECLI:NL:RBOVE:2020:4215</w:t>
      </w:r>
      <w:r w:rsidR="009F410E">
        <w:rPr>
          <w:rFonts w:asciiTheme="minorHAnsi" w:hAnsiTheme="minorHAnsi" w:cstheme="minorHAnsi"/>
        </w:rPr>
        <w:t>.</w:t>
      </w:r>
    </w:p>
  </w:footnote>
  <w:footnote w:id="2">
    <w:p w14:paraId="607FCA27" w14:textId="34940304" w:rsidR="009F3FBF" w:rsidRPr="009A44F8" w:rsidRDefault="009F3FBF">
      <w:pPr>
        <w:pStyle w:val="Voetnoottekst"/>
        <w:rPr>
          <w:rFonts w:asciiTheme="minorHAnsi" w:hAnsiTheme="minorHAnsi" w:cstheme="minorHAnsi"/>
        </w:rPr>
      </w:pPr>
      <w:r w:rsidRPr="009A44F8">
        <w:rPr>
          <w:rStyle w:val="Voetnootmarkering"/>
          <w:rFonts w:asciiTheme="minorHAnsi" w:hAnsiTheme="minorHAnsi" w:cstheme="minorHAnsi"/>
        </w:rPr>
        <w:footnoteRef/>
      </w:r>
      <w:r w:rsidRPr="009A44F8">
        <w:rPr>
          <w:rFonts w:asciiTheme="minorHAnsi" w:hAnsiTheme="minorHAnsi" w:cstheme="minorHAnsi"/>
        </w:rPr>
        <w:t xml:space="preserve"> </w:t>
      </w:r>
      <w:r w:rsidRPr="009A44F8">
        <w:rPr>
          <w:rFonts w:asciiTheme="minorHAnsi" w:hAnsiTheme="minorHAnsi" w:cstheme="minorHAnsi"/>
          <w:i/>
          <w:iCs/>
        </w:rPr>
        <w:t>Kamerstukken II</w:t>
      </w:r>
      <w:r w:rsidRPr="009A44F8">
        <w:rPr>
          <w:rFonts w:asciiTheme="minorHAnsi" w:hAnsiTheme="minorHAnsi" w:cstheme="minorHAnsi"/>
        </w:rPr>
        <w:t> 2015/16, 2698, Aanhangsel, bij Antwoord 4.</w:t>
      </w:r>
    </w:p>
  </w:footnote>
  <w:footnote w:id="3">
    <w:p w14:paraId="37C264B5" w14:textId="49B9EE1C" w:rsidR="009F3FBF" w:rsidRDefault="009F3FBF">
      <w:pPr>
        <w:pStyle w:val="Voetnoottekst"/>
      </w:pPr>
      <w:r w:rsidRPr="009A44F8">
        <w:rPr>
          <w:rStyle w:val="Voetnootmarkering"/>
          <w:rFonts w:asciiTheme="minorHAnsi" w:hAnsiTheme="minorHAnsi" w:cstheme="minorHAnsi"/>
        </w:rPr>
        <w:footnoteRef/>
      </w:r>
      <w:r w:rsidRPr="009A44F8">
        <w:rPr>
          <w:rFonts w:asciiTheme="minorHAnsi" w:hAnsiTheme="minorHAnsi" w:cstheme="minorHAnsi"/>
        </w:rPr>
        <w:t xml:space="preserve"> VNG ’Handreiking Leegstand te Lijf’ 2011, zie </w:t>
      </w:r>
      <w:r w:rsidR="004F6E78">
        <w:rPr>
          <w:rFonts w:asciiTheme="minorHAnsi" w:hAnsiTheme="minorHAnsi" w:cstheme="minorHAnsi"/>
        </w:rPr>
        <w:t xml:space="preserve">onderliggende </w:t>
      </w:r>
      <w:r w:rsidRPr="009A44F8">
        <w:rPr>
          <w:rFonts w:asciiTheme="minorHAnsi" w:hAnsiTheme="minorHAnsi" w:cstheme="minorHAnsi"/>
        </w:rPr>
        <w:t>rapportages</w:t>
      </w:r>
      <w:r w:rsidR="004F6E78">
        <w:rPr>
          <w:rFonts w:asciiTheme="minorHAnsi" w:hAnsiTheme="minorHAnsi" w:cstheme="minorHAnsi"/>
        </w:rPr>
        <w:t xml:space="preserve"> en conclusies</w:t>
      </w:r>
      <w:r w:rsidRPr="009A44F8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85"/>
    <w:rsid w:val="0003325A"/>
    <w:rsid w:val="00051BBC"/>
    <w:rsid w:val="000A6C39"/>
    <w:rsid w:val="000B0E58"/>
    <w:rsid w:val="00165CFA"/>
    <w:rsid w:val="001767E0"/>
    <w:rsid w:val="00241584"/>
    <w:rsid w:val="002730BB"/>
    <w:rsid w:val="002B051C"/>
    <w:rsid w:val="002B6370"/>
    <w:rsid w:val="002D0647"/>
    <w:rsid w:val="002F305A"/>
    <w:rsid w:val="003335E3"/>
    <w:rsid w:val="00336474"/>
    <w:rsid w:val="00371F2D"/>
    <w:rsid w:val="00393317"/>
    <w:rsid w:val="003C005B"/>
    <w:rsid w:val="0040513C"/>
    <w:rsid w:val="0044208D"/>
    <w:rsid w:val="00482352"/>
    <w:rsid w:val="004B1A84"/>
    <w:rsid w:val="004F6E78"/>
    <w:rsid w:val="00575FEB"/>
    <w:rsid w:val="00582E76"/>
    <w:rsid w:val="005912C8"/>
    <w:rsid w:val="005B25B5"/>
    <w:rsid w:val="005E2536"/>
    <w:rsid w:val="005F13CA"/>
    <w:rsid w:val="006142B7"/>
    <w:rsid w:val="00615542"/>
    <w:rsid w:val="006912F2"/>
    <w:rsid w:val="0078145D"/>
    <w:rsid w:val="007903F4"/>
    <w:rsid w:val="007B44DC"/>
    <w:rsid w:val="007C0AB3"/>
    <w:rsid w:val="00854755"/>
    <w:rsid w:val="008601D7"/>
    <w:rsid w:val="008C5B7C"/>
    <w:rsid w:val="008F188D"/>
    <w:rsid w:val="008F2386"/>
    <w:rsid w:val="0091438F"/>
    <w:rsid w:val="0092757B"/>
    <w:rsid w:val="0097572E"/>
    <w:rsid w:val="00983318"/>
    <w:rsid w:val="009A44F8"/>
    <w:rsid w:val="009C44B7"/>
    <w:rsid w:val="009F3FBF"/>
    <w:rsid w:val="009F410E"/>
    <w:rsid w:val="00A03385"/>
    <w:rsid w:val="00A05E97"/>
    <w:rsid w:val="00A133D4"/>
    <w:rsid w:val="00A73050"/>
    <w:rsid w:val="00A7381D"/>
    <w:rsid w:val="00A86990"/>
    <w:rsid w:val="00AB4992"/>
    <w:rsid w:val="00AD3EBE"/>
    <w:rsid w:val="00AE014C"/>
    <w:rsid w:val="00AF3AF2"/>
    <w:rsid w:val="00B351A8"/>
    <w:rsid w:val="00B42DC5"/>
    <w:rsid w:val="00B85FCE"/>
    <w:rsid w:val="00BA1F7B"/>
    <w:rsid w:val="00C6283E"/>
    <w:rsid w:val="00C6478A"/>
    <w:rsid w:val="00C8743D"/>
    <w:rsid w:val="00CB2628"/>
    <w:rsid w:val="00CE4C34"/>
    <w:rsid w:val="00D3786A"/>
    <w:rsid w:val="00D379EA"/>
    <w:rsid w:val="00DA1ACB"/>
    <w:rsid w:val="00DC7362"/>
    <w:rsid w:val="00E83867"/>
    <w:rsid w:val="00EC6268"/>
    <w:rsid w:val="00F11DA1"/>
    <w:rsid w:val="00F5531B"/>
    <w:rsid w:val="00F70B26"/>
    <w:rsid w:val="00F93C54"/>
    <w:rsid w:val="00FC3EE4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D8D8"/>
  <w15:docId w15:val="{B25B799A-07F1-4691-BD26-093A25D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3FB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3FBF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3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76C3-D9E3-4D7E-B129-7477256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manon van de nes</cp:lastModifiedBy>
  <cp:revision>7</cp:revision>
  <dcterms:created xsi:type="dcterms:W3CDTF">2021-02-24T13:38:00Z</dcterms:created>
  <dcterms:modified xsi:type="dcterms:W3CDTF">2021-02-25T08:17:00Z</dcterms:modified>
</cp:coreProperties>
</file>